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36195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26, 2024, Mynaric AG issued an ad-hoc and corporate news. A copy of the ad-hoc is furnished as Exhibit 99.1 and a copy of the corporate news is furnished as Exhibit 99.2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1593215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Ad-hoc CEO Update</w:t>
            </w:r>
          </w:p>
        </w:tc>
        <w:tc>
          <w:tcPr>
            <w:tcW w:w="8580" w:type="dxa"/>
            <w:vAlign w:val="bottom"/>
            <w:tcBorders>
              <w:bottom w:val="single" w:sz="8" w:color="CCEEFF"/>
            </w:tcBorders>
            <w:gridSpan w:val="2"/>
            <w:shd w:val="clear" w:color="auto" w:fill="CCEEFF"/>
          </w:tcPr>
          <w:p>
            <w:pPr>
              <w:spacing w:after="0"/>
              <w:rPr>
                <w:sz w:val="16"/>
                <w:szCs w:val="16"/>
                <w:color w:val="auto"/>
              </w:rPr>
            </w:pPr>
          </w:p>
        </w:tc>
      </w:tr>
      <w:tr>
        <w:trPr>
          <w:trHeight w:val="223"/>
        </w:trPr>
        <w:tc>
          <w:tcPr>
            <w:tcW w:w="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Corporate News CEO Update</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79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Chief Technology Officer</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Felix Hacke</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Departure of Mustafa Veziroglu from the Management Board and appointment of Andreas Reif as Chief Restructuring Officer</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Munich, Germany, August 26, 2024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Mustafa Veziroglu, the chairman of the Management Board of Mynaric AG (NASDAQ: MYNA; ISIN: US62857X1019) (FRA:M0YN;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ISIN: DE000A31C305) and the Supervisory Board of Mynaric AG today agreed to terminate in mutual consent the appointment of Mr.</w:t>
      </w:r>
    </w:p>
    <w:p>
      <w:pPr>
        <w:spacing w:after="0"/>
        <w:rPr>
          <w:sz w:val="20"/>
          <w:szCs w:val="20"/>
          <w:color w:val="auto"/>
        </w:rPr>
      </w:pPr>
      <w:r>
        <w:rPr>
          <w:rFonts w:ascii="Times New Roman" w:cs="Times New Roman" w:eastAsia="Times New Roman" w:hAnsi="Times New Roman"/>
          <w:sz w:val="20"/>
          <w:szCs w:val="20"/>
          <w:color w:val="auto"/>
        </w:rPr>
        <w:t>Veziroglu as chairman and member of the Management Board of Mynaric AG with immediate effect.</w:t>
      </w:r>
    </w:p>
    <w:p>
      <w:pPr>
        <w:spacing w:after="0" w:line="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Additionally, with immediate effect, the Supervisory Board has appointed Andreas Reif as member of the Management Board and Chief Restructuring Officer.</w:t>
      </w:r>
    </w:p>
    <w:p>
      <w:pPr>
        <w:spacing w:after="0" w:line="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With a view to the latest changes in the Management Board, the annual general meeting of Mynaric AG, scheduled for August 29, 2024, shall be postponed. The Company will announce details of this separately in due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1251585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40"/>
        <w:spacing w:after="0" w:line="265" w:lineRule="auto"/>
        <w:rPr>
          <w:sz w:val="20"/>
          <w:szCs w:val="20"/>
          <w:color w:val="auto"/>
        </w:rPr>
      </w:pPr>
      <w:r>
        <w:rPr>
          <w:rFonts w:ascii="Arial" w:cs="Arial" w:eastAsia="Arial" w:hAnsi="Arial"/>
          <w:sz w:val="29"/>
          <w:szCs w:val="29"/>
          <w:b w:val="1"/>
          <w:bCs w:val="1"/>
          <w:color w:val="auto"/>
        </w:rPr>
        <w:t>Mynaric announces departure of Mustafa Veziroglu as CEO and appointment of Andreas Reif as Chief Restructuring Officer; Annual General Meeting 2024 of Mynaric will be postponed</w:t>
      </w:r>
    </w:p>
    <w:p>
      <w:pPr>
        <w:spacing w:after="0" w:line="350"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MUNICH, August 26, 2024 – </w:t>
      </w:r>
      <w:r>
        <w:rPr>
          <w:rFonts w:ascii="Arial" w:cs="Arial" w:eastAsia="Arial" w:hAnsi="Arial"/>
          <w:sz w:val="20"/>
          <w:szCs w:val="20"/>
          <w:color w:val="auto"/>
        </w:rPr>
        <w:t>Mynaric (NASDAQ: MYNA), a leading provider of industrialized, cost-effective, and scalable laser</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communications products, today announced that the supervisory board and the chief executive officer, Mustafa Veziroglu, jointly decided on the termination of the office of Mustafa Veziroglu as CEO and member of the management board of Mynaric with immediate effect. Mustafa Veziroglu joined Mynaric’s management board in August 2022 and most recently served as CEO of the company leading all operational product-related activities overseeing the entire product lifecycle from development through delivery. In addition, Mynaric today announced the appointment of Andreas Reif with immediate effect as member of the management board and Chief Restructuring Officer.</w:t>
      </w:r>
    </w:p>
    <w:p>
      <w:pPr>
        <w:spacing w:after="0" w:line="282"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“On behalf of the supervisory board, I would like to thank Mustafa for his work as Co-CEO and CEO of Mynaric.”, said Bulent Altan, chairman of the supervisory board of Mynaric. “We are grateful to him for his loyalty and commitment.”</w:t>
      </w:r>
    </w:p>
    <w:p>
      <w:pPr>
        <w:spacing w:after="0" w:line="47"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“It has been a privilege to be part of the Mynaric story and I would like to thank the supervisory board and all my colleagues for their trust on this journey,” said Mustafa Veziroglu. “I look forward to new opportunities to share my knowledge.”</w:t>
      </w:r>
    </w:p>
    <w:p>
      <w:pPr>
        <w:spacing w:after="0" w:line="47"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color w:val="auto"/>
        </w:rPr>
        <w:t>In his role as CRO, Andreas Reif will be integral to reducing costs and near-term cash consumption while working closely with our customers to meet their requirements. Prior to joining Mynaric, Andreas Reif served in executive financial and operational roles and as a key advisor for industrial manufacturing companies throughout Germany.</w:t>
      </w:r>
    </w:p>
    <w:p>
      <w:pPr>
        <w:spacing w:after="0" w:line="63"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With a view to the latest changes in the Management Board, the annual general meeting of Mynaric AG, scheduled for August 29, 2024, shall be postponed. The Company will announce details of this separately in due course.</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96"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934720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0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2024-08-26T10:43:42Z</dcterms:created>
  <dcterms:modified xsi:type="dcterms:W3CDTF">2024-08-26T10:43:42Z</dcterms:modified>
</cp:coreProperties>
</file>